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06" w:rsidRDefault="0059403D" w:rsidP="0059403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59403D">
        <w:rPr>
          <w:rFonts w:ascii="Times New Roman" w:hAnsi="Times New Roman" w:cs="Times New Roman"/>
          <w:b/>
          <w:sz w:val="36"/>
          <w:szCs w:val="36"/>
          <w:lang w:val="uk-UA"/>
        </w:rPr>
        <w:t>Словосполучення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  <w:r w:rsidRPr="0059403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DF3406" w:rsidRPr="0059403D">
        <w:rPr>
          <w:rFonts w:ascii="Times New Roman" w:hAnsi="Times New Roman" w:cs="Times New Roman"/>
          <w:b/>
          <w:sz w:val="36"/>
          <w:szCs w:val="36"/>
          <w:lang w:val="uk-UA"/>
        </w:rPr>
        <w:t>Речення</w:t>
      </w:r>
    </w:p>
    <w:p w:rsidR="0059403D" w:rsidRPr="0059403D" w:rsidRDefault="0059403D" w:rsidP="0059403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F3406" w:rsidRDefault="00DF3406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Словосполучення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поєднання двох або більше слів,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пов´язаних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між собою за змістом і граматично: </w:t>
      </w:r>
      <w:r w:rsidRPr="00DF3406">
        <w:rPr>
          <w:rFonts w:ascii="Times New Roman" w:hAnsi="Times New Roman" w:cs="Times New Roman"/>
          <w:i/>
          <w:sz w:val="28"/>
          <w:szCs w:val="28"/>
          <w:lang w:val="uk-UA"/>
        </w:rPr>
        <w:t>золота осінь, швидко прибігти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3406" w:rsidRDefault="00DF3406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словосполученні є </w:t>
      </w:r>
      <w:r w:rsidRPr="0059403D">
        <w:rPr>
          <w:rFonts w:ascii="Times New Roman" w:hAnsi="Times New Roman" w:cs="Times New Roman"/>
          <w:b/>
          <w:sz w:val="28"/>
          <w:szCs w:val="28"/>
          <w:lang w:val="uk-UA"/>
        </w:rPr>
        <w:t>головне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слово і </w:t>
      </w:r>
      <w:r w:rsidRPr="0059403D">
        <w:rPr>
          <w:rFonts w:ascii="Times New Roman" w:hAnsi="Times New Roman" w:cs="Times New Roman"/>
          <w:b/>
          <w:sz w:val="28"/>
          <w:szCs w:val="28"/>
          <w:lang w:val="uk-UA"/>
        </w:rPr>
        <w:t>залежне.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головного слова до залежного ставиться питання.</w:t>
      </w:r>
    </w:p>
    <w:p w:rsidR="00DF3406" w:rsidRDefault="00DF3406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61DE">
        <w:rPr>
          <w:rFonts w:ascii="Times New Roman" w:hAnsi="Times New Roman" w:cs="Times New Roman"/>
          <w:b/>
          <w:sz w:val="28"/>
          <w:szCs w:val="28"/>
          <w:lang w:val="uk-UA"/>
        </w:rPr>
        <w:t>Речення</w:t>
      </w:r>
      <w:r w:rsidRPr="008E61DE">
        <w:rPr>
          <w:rFonts w:ascii="Times New Roman" w:hAnsi="Times New Roman" w:cs="Times New Roman"/>
          <w:sz w:val="28"/>
          <w:szCs w:val="28"/>
          <w:lang w:val="uk-UA"/>
        </w:rPr>
        <w:t>-це одне слово або кілька слів, об’єднаних єдиним змістом, що  виражають закінчену думку.</w:t>
      </w:r>
    </w:p>
    <w:p w:rsidR="00DF3406" w:rsidRPr="008E61DE" w:rsidRDefault="00DF3406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Речення бувають </w:t>
      </w:r>
      <w:r w:rsidRPr="00DF3406">
        <w:rPr>
          <w:rFonts w:ascii="Times New Roman" w:hAnsi="Times New Roman" w:cs="Times New Roman"/>
          <w:b/>
          <w:sz w:val="28"/>
          <w:szCs w:val="28"/>
          <w:lang w:val="uk-UA"/>
        </w:rPr>
        <w:t>непоширені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(складаються з підмета та присудка) і </w:t>
      </w:r>
      <w:r w:rsidRPr="00DF3406">
        <w:rPr>
          <w:rFonts w:ascii="Times New Roman" w:hAnsi="Times New Roman" w:cs="Times New Roman"/>
          <w:b/>
          <w:sz w:val="28"/>
          <w:szCs w:val="28"/>
          <w:lang w:val="uk-UA"/>
        </w:rPr>
        <w:t>поширені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(складаються з головних і другорядних членів).</w:t>
      </w:r>
    </w:p>
    <w:p w:rsidR="00DF3406" w:rsidRPr="008E61DE" w:rsidRDefault="00DF3406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61DE">
        <w:rPr>
          <w:rFonts w:ascii="Times New Roman" w:hAnsi="Times New Roman" w:cs="Times New Roman"/>
          <w:sz w:val="28"/>
          <w:szCs w:val="28"/>
          <w:u w:val="single"/>
          <w:lang w:val="uk-UA"/>
        </w:rPr>
        <w:t>За</w:t>
      </w:r>
      <w:r w:rsidR="0059403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8E61D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метою висловлювання</w:t>
      </w:r>
      <w:r w:rsidRPr="008E61DE">
        <w:rPr>
          <w:rFonts w:ascii="Times New Roman" w:hAnsi="Times New Roman" w:cs="Times New Roman"/>
          <w:sz w:val="28"/>
          <w:szCs w:val="28"/>
          <w:lang w:val="uk-UA"/>
        </w:rPr>
        <w:t xml:space="preserve"> речення поділяються на:</w:t>
      </w:r>
    </w:p>
    <w:p w:rsidR="00DF3406" w:rsidRPr="008E61DE" w:rsidRDefault="00DF3406" w:rsidP="005940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61DE">
        <w:rPr>
          <w:rFonts w:ascii="Times New Roman" w:hAnsi="Times New Roman" w:cs="Times New Roman"/>
          <w:b/>
          <w:sz w:val="28"/>
          <w:szCs w:val="28"/>
          <w:lang w:val="uk-UA"/>
        </w:rPr>
        <w:t>Розповідні</w:t>
      </w:r>
      <w:r w:rsidRPr="008E61DE">
        <w:rPr>
          <w:rFonts w:ascii="Times New Roman" w:hAnsi="Times New Roman" w:cs="Times New Roman"/>
          <w:sz w:val="28"/>
          <w:szCs w:val="28"/>
          <w:lang w:val="uk-UA"/>
        </w:rPr>
        <w:t xml:space="preserve"> (про когось або про щось розповідається).</w:t>
      </w:r>
    </w:p>
    <w:p w:rsidR="00DF3406" w:rsidRPr="008E61DE" w:rsidRDefault="00DF3406" w:rsidP="005940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61DE">
        <w:rPr>
          <w:rFonts w:ascii="Times New Roman" w:hAnsi="Times New Roman" w:cs="Times New Roman"/>
          <w:b/>
          <w:sz w:val="28"/>
          <w:szCs w:val="28"/>
          <w:lang w:val="uk-UA"/>
        </w:rPr>
        <w:t>Питальні</w:t>
      </w:r>
      <w:r w:rsidRPr="008E61DE">
        <w:rPr>
          <w:rFonts w:ascii="Times New Roman" w:hAnsi="Times New Roman" w:cs="Times New Roman"/>
          <w:sz w:val="28"/>
          <w:szCs w:val="28"/>
          <w:lang w:val="uk-UA"/>
        </w:rPr>
        <w:t xml:space="preserve"> (про когось або про щось запитується).</w:t>
      </w:r>
    </w:p>
    <w:p w:rsidR="00DF3406" w:rsidRPr="008E61DE" w:rsidRDefault="00DF3406" w:rsidP="005940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61DE">
        <w:rPr>
          <w:rFonts w:ascii="Times New Roman" w:hAnsi="Times New Roman" w:cs="Times New Roman"/>
          <w:b/>
          <w:sz w:val="28"/>
          <w:szCs w:val="28"/>
          <w:lang w:val="uk-UA"/>
        </w:rPr>
        <w:t>Спонукальні</w:t>
      </w:r>
      <w:r w:rsidRPr="008E61DE">
        <w:rPr>
          <w:rFonts w:ascii="Times New Roman" w:hAnsi="Times New Roman" w:cs="Times New Roman"/>
          <w:sz w:val="28"/>
          <w:szCs w:val="28"/>
          <w:lang w:val="uk-UA"/>
        </w:rPr>
        <w:t xml:space="preserve"> (спонукає до дії, наказує, запрошує, радить, вимагає)</w:t>
      </w:r>
    </w:p>
    <w:p w:rsidR="00DF3406" w:rsidRPr="008E61DE" w:rsidRDefault="00DF3406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9403D">
        <w:rPr>
          <w:rFonts w:ascii="Times New Roman" w:hAnsi="Times New Roman" w:cs="Times New Roman"/>
          <w:sz w:val="28"/>
          <w:szCs w:val="28"/>
          <w:u w:val="single"/>
          <w:lang w:val="uk-UA"/>
        </w:rPr>
        <w:t>За інтонацією</w:t>
      </w:r>
      <w:r w:rsidRPr="008E61DE">
        <w:rPr>
          <w:rFonts w:ascii="Times New Roman" w:hAnsi="Times New Roman" w:cs="Times New Roman"/>
          <w:sz w:val="28"/>
          <w:szCs w:val="28"/>
          <w:lang w:val="uk-UA"/>
        </w:rPr>
        <w:t xml:space="preserve"> речення бувають </w:t>
      </w:r>
      <w:r w:rsidRPr="008E61DE">
        <w:rPr>
          <w:rFonts w:ascii="Times New Roman" w:hAnsi="Times New Roman" w:cs="Times New Roman"/>
          <w:b/>
          <w:sz w:val="28"/>
          <w:szCs w:val="28"/>
          <w:lang w:val="uk-UA"/>
        </w:rPr>
        <w:t>окличні та неокличні</w:t>
      </w:r>
      <w:r w:rsidRPr="008E61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3406" w:rsidRPr="008E61DE" w:rsidRDefault="00DF3406" w:rsidP="005940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E61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Головні члени речення(граматична основа речення):</w:t>
      </w:r>
    </w:p>
    <w:p w:rsidR="00DF3406" w:rsidRPr="008E61DE" w:rsidRDefault="00DF3406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61DE">
        <w:rPr>
          <w:rFonts w:ascii="Times New Roman" w:hAnsi="Times New Roman" w:cs="Times New Roman"/>
          <w:b/>
          <w:sz w:val="28"/>
          <w:szCs w:val="28"/>
          <w:lang w:val="uk-UA"/>
        </w:rPr>
        <w:t>Підмет</w:t>
      </w:r>
      <w:r w:rsidRPr="008E61DE">
        <w:rPr>
          <w:rFonts w:ascii="Times New Roman" w:hAnsi="Times New Roman" w:cs="Times New Roman"/>
          <w:sz w:val="28"/>
          <w:szCs w:val="28"/>
          <w:lang w:val="uk-UA"/>
        </w:rPr>
        <w:t xml:space="preserve"> вказує про кого або про що говориться в реченні. Відповідає на питання хто? що?</w:t>
      </w:r>
    </w:p>
    <w:p w:rsidR="00DF3406" w:rsidRPr="008E61DE" w:rsidRDefault="00DF3406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61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Присудок </w:t>
      </w:r>
      <w:r w:rsidRPr="008E61DE">
        <w:rPr>
          <w:rFonts w:ascii="Times New Roman" w:hAnsi="Times New Roman" w:cs="Times New Roman"/>
          <w:sz w:val="28"/>
          <w:szCs w:val="28"/>
          <w:lang w:val="uk-UA"/>
        </w:rPr>
        <w:t>вказує, що говориться про підмет. Відповідає на питання: що робить? що зробить? що робив? який є предмет?</w:t>
      </w:r>
    </w:p>
    <w:p w:rsidR="00FF082A" w:rsidRDefault="00DF3406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3406">
        <w:rPr>
          <w:rFonts w:ascii="Times New Roman" w:hAnsi="Times New Roman" w:cs="Times New Roman"/>
          <w:sz w:val="28"/>
          <w:szCs w:val="28"/>
          <w:lang w:val="uk-UA"/>
        </w:rPr>
        <w:t xml:space="preserve">Якщо в реченні одна граматична основа – це </w:t>
      </w:r>
      <w:r w:rsidRPr="00DF3406">
        <w:rPr>
          <w:rFonts w:ascii="Times New Roman" w:hAnsi="Times New Roman" w:cs="Times New Roman"/>
          <w:b/>
          <w:sz w:val="28"/>
          <w:szCs w:val="28"/>
          <w:lang w:val="uk-UA"/>
        </w:rPr>
        <w:t>просте</w:t>
      </w:r>
      <w:r w:rsidRPr="00DF3406">
        <w:rPr>
          <w:rFonts w:ascii="Times New Roman" w:hAnsi="Times New Roman" w:cs="Times New Roman"/>
          <w:sz w:val="28"/>
          <w:szCs w:val="28"/>
          <w:lang w:val="uk-UA"/>
        </w:rPr>
        <w:t xml:space="preserve"> речення. Якщо їх дві чи більше – таке речення </w:t>
      </w:r>
      <w:r w:rsidRPr="00DF3406">
        <w:rPr>
          <w:rFonts w:ascii="Times New Roman" w:hAnsi="Times New Roman" w:cs="Times New Roman"/>
          <w:b/>
          <w:sz w:val="28"/>
          <w:szCs w:val="28"/>
          <w:lang w:val="uk-UA"/>
        </w:rPr>
        <w:t>складне</w:t>
      </w:r>
      <w:r w:rsidRPr="00DF34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3406" w:rsidRDefault="0059403D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9403D">
        <w:rPr>
          <w:rFonts w:ascii="Times New Roman" w:hAnsi="Times New Roman" w:cs="Times New Roman"/>
          <w:b/>
          <w:sz w:val="28"/>
          <w:szCs w:val="28"/>
          <w:lang w:val="uk-UA"/>
        </w:rPr>
        <w:t>Звертання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слово чи декілька слів, які називають того, до кого звертаються.</w:t>
      </w:r>
    </w:p>
    <w:p w:rsidR="0059403D" w:rsidRDefault="0059403D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звертання стоїть на початку речення, то кома ставиться після нього, якщо в середині, - то з обох боків, а якщо в кінці речення, то перед ним.</w:t>
      </w:r>
    </w:p>
    <w:p w:rsidR="0059403D" w:rsidRDefault="0059403D" w:rsidP="0059403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59403D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Словосполучення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  <w:r w:rsidRPr="0059403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Речення</w:t>
      </w:r>
    </w:p>
    <w:p w:rsidR="0059403D" w:rsidRPr="0059403D" w:rsidRDefault="0059403D" w:rsidP="0059403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9403D" w:rsidRDefault="0059403D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Словосполучення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поєднання двох або більше слів,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пов´язаних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між собою за змістом і граматично: </w:t>
      </w:r>
      <w:r w:rsidRPr="00DF3406">
        <w:rPr>
          <w:rFonts w:ascii="Times New Roman" w:hAnsi="Times New Roman" w:cs="Times New Roman"/>
          <w:i/>
          <w:sz w:val="28"/>
          <w:szCs w:val="28"/>
          <w:lang w:val="uk-UA"/>
        </w:rPr>
        <w:t>золота осінь, швидко прибігти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403D" w:rsidRDefault="0059403D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словосполученні є </w:t>
      </w:r>
      <w:r w:rsidRPr="0059403D">
        <w:rPr>
          <w:rFonts w:ascii="Times New Roman" w:hAnsi="Times New Roman" w:cs="Times New Roman"/>
          <w:b/>
          <w:sz w:val="28"/>
          <w:szCs w:val="28"/>
          <w:lang w:val="uk-UA"/>
        </w:rPr>
        <w:t>головне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слово і </w:t>
      </w:r>
      <w:r w:rsidRPr="0059403D">
        <w:rPr>
          <w:rFonts w:ascii="Times New Roman" w:hAnsi="Times New Roman" w:cs="Times New Roman"/>
          <w:b/>
          <w:sz w:val="28"/>
          <w:szCs w:val="28"/>
          <w:lang w:val="uk-UA"/>
        </w:rPr>
        <w:t>залежне</w:t>
      </w:r>
      <w:r>
        <w:rPr>
          <w:rFonts w:ascii="Times New Roman" w:hAnsi="Times New Roman" w:cs="Times New Roman"/>
          <w:sz w:val="28"/>
          <w:szCs w:val="28"/>
          <w:lang w:val="uk-UA"/>
        </w:rPr>
        <w:t>. Від головного слова до залежного ставиться питання.</w:t>
      </w:r>
    </w:p>
    <w:p w:rsidR="0059403D" w:rsidRDefault="0059403D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61DE">
        <w:rPr>
          <w:rFonts w:ascii="Times New Roman" w:hAnsi="Times New Roman" w:cs="Times New Roman"/>
          <w:b/>
          <w:sz w:val="28"/>
          <w:szCs w:val="28"/>
          <w:lang w:val="uk-UA"/>
        </w:rPr>
        <w:t>Речення</w:t>
      </w:r>
      <w:r w:rsidRPr="008E61DE">
        <w:rPr>
          <w:rFonts w:ascii="Times New Roman" w:hAnsi="Times New Roman" w:cs="Times New Roman"/>
          <w:sz w:val="28"/>
          <w:szCs w:val="28"/>
          <w:lang w:val="uk-UA"/>
        </w:rPr>
        <w:t>-це одне слово або кілька слів, об’єднаних єдиним змістом, що  виражають закінчену думку.</w:t>
      </w:r>
    </w:p>
    <w:p w:rsidR="0059403D" w:rsidRPr="008E61DE" w:rsidRDefault="0059403D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Речення бувають </w:t>
      </w:r>
      <w:r w:rsidRPr="00DF3406">
        <w:rPr>
          <w:rFonts w:ascii="Times New Roman" w:hAnsi="Times New Roman" w:cs="Times New Roman"/>
          <w:b/>
          <w:sz w:val="28"/>
          <w:szCs w:val="28"/>
          <w:lang w:val="uk-UA"/>
        </w:rPr>
        <w:t>непоширені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(складаються з підмета та присудка) і </w:t>
      </w:r>
      <w:r w:rsidRPr="00DF3406">
        <w:rPr>
          <w:rFonts w:ascii="Times New Roman" w:hAnsi="Times New Roman" w:cs="Times New Roman"/>
          <w:b/>
          <w:sz w:val="28"/>
          <w:szCs w:val="28"/>
          <w:lang w:val="uk-UA"/>
        </w:rPr>
        <w:t>поширені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(складаються з головних і другорядних членів).</w:t>
      </w:r>
    </w:p>
    <w:p w:rsidR="0059403D" w:rsidRPr="008E61DE" w:rsidRDefault="0059403D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61DE">
        <w:rPr>
          <w:rFonts w:ascii="Times New Roman" w:hAnsi="Times New Roman" w:cs="Times New Roman"/>
          <w:sz w:val="28"/>
          <w:szCs w:val="28"/>
          <w:u w:val="single"/>
          <w:lang w:val="uk-UA"/>
        </w:rPr>
        <w:t>За метою висловлювання</w:t>
      </w:r>
      <w:r w:rsidRPr="008E61DE">
        <w:rPr>
          <w:rFonts w:ascii="Times New Roman" w:hAnsi="Times New Roman" w:cs="Times New Roman"/>
          <w:sz w:val="28"/>
          <w:szCs w:val="28"/>
          <w:lang w:val="uk-UA"/>
        </w:rPr>
        <w:t xml:space="preserve"> речення поділяються на:</w:t>
      </w:r>
    </w:p>
    <w:p w:rsidR="0059403D" w:rsidRPr="008E61DE" w:rsidRDefault="0059403D" w:rsidP="005940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61DE">
        <w:rPr>
          <w:rFonts w:ascii="Times New Roman" w:hAnsi="Times New Roman" w:cs="Times New Roman"/>
          <w:b/>
          <w:sz w:val="28"/>
          <w:szCs w:val="28"/>
          <w:lang w:val="uk-UA"/>
        </w:rPr>
        <w:t>Розповідні</w:t>
      </w:r>
      <w:r w:rsidRPr="008E61DE">
        <w:rPr>
          <w:rFonts w:ascii="Times New Roman" w:hAnsi="Times New Roman" w:cs="Times New Roman"/>
          <w:sz w:val="28"/>
          <w:szCs w:val="28"/>
          <w:lang w:val="uk-UA"/>
        </w:rPr>
        <w:t xml:space="preserve"> (про когось або про щось розповідається).</w:t>
      </w:r>
    </w:p>
    <w:p w:rsidR="0059403D" w:rsidRPr="008E61DE" w:rsidRDefault="0059403D" w:rsidP="005940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61DE">
        <w:rPr>
          <w:rFonts w:ascii="Times New Roman" w:hAnsi="Times New Roman" w:cs="Times New Roman"/>
          <w:b/>
          <w:sz w:val="28"/>
          <w:szCs w:val="28"/>
          <w:lang w:val="uk-UA"/>
        </w:rPr>
        <w:t>Питальні</w:t>
      </w:r>
      <w:r w:rsidRPr="008E61DE">
        <w:rPr>
          <w:rFonts w:ascii="Times New Roman" w:hAnsi="Times New Roman" w:cs="Times New Roman"/>
          <w:sz w:val="28"/>
          <w:szCs w:val="28"/>
          <w:lang w:val="uk-UA"/>
        </w:rPr>
        <w:t xml:space="preserve"> (про когось або про щось запитується).</w:t>
      </w:r>
    </w:p>
    <w:p w:rsidR="0059403D" w:rsidRPr="008E61DE" w:rsidRDefault="0059403D" w:rsidP="005940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61DE">
        <w:rPr>
          <w:rFonts w:ascii="Times New Roman" w:hAnsi="Times New Roman" w:cs="Times New Roman"/>
          <w:b/>
          <w:sz w:val="28"/>
          <w:szCs w:val="28"/>
          <w:lang w:val="uk-UA"/>
        </w:rPr>
        <w:t>Спонукальні</w:t>
      </w:r>
      <w:r w:rsidRPr="008E61DE">
        <w:rPr>
          <w:rFonts w:ascii="Times New Roman" w:hAnsi="Times New Roman" w:cs="Times New Roman"/>
          <w:sz w:val="28"/>
          <w:szCs w:val="28"/>
          <w:lang w:val="uk-UA"/>
        </w:rPr>
        <w:t xml:space="preserve"> (спонукає до дії, наказує, запрошує, радить, вимагає)</w:t>
      </w:r>
    </w:p>
    <w:p w:rsidR="0059403D" w:rsidRPr="008E61DE" w:rsidRDefault="0059403D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61DE">
        <w:rPr>
          <w:rFonts w:ascii="Times New Roman" w:hAnsi="Times New Roman" w:cs="Times New Roman"/>
          <w:sz w:val="28"/>
          <w:szCs w:val="28"/>
          <w:lang w:val="uk-UA"/>
        </w:rPr>
        <w:t xml:space="preserve">За інтонацією речення бувають </w:t>
      </w:r>
      <w:r w:rsidRPr="008E61DE">
        <w:rPr>
          <w:rFonts w:ascii="Times New Roman" w:hAnsi="Times New Roman" w:cs="Times New Roman"/>
          <w:b/>
          <w:sz w:val="28"/>
          <w:szCs w:val="28"/>
          <w:lang w:val="uk-UA"/>
        </w:rPr>
        <w:t>окличні та неокличні</w:t>
      </w:r>
      <w:r w:rsidRPr="008E61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403D" w:rsidRPr="008E61DE" w:rsidRDefault="0059403D" w:rsidP="005940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E61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Головні члени речення(граматична основа речення):</w:t>
      </w:r>
    </w:p>
    <w:p w:rsidR="0059403D" w:rsidRPr="008E61DE" w:rsidRDefault="0059403D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61DE">
        <w:rPr>
          <w:rFonts w:ascii="Times New Roman" w:hAnsi="Times New Roman" w:cs="Times New Roman"/>
          <w:b/>
          <w:sz w:val="28"/>
          <w:szCs w:val="28"/>
          <w:lang w:val="uk-UA"/>
        </w:rPr>
        <w:t>Підмет</w:t>
      </w:r>
      <w:r w:rsidRPr="008E61DE">
        <w:rPr>
          <w:rFonts w:ascii="Times New Roman" w:hAnsi="Times New Roman" w:cs="Times New Roman"/>
          <w:sz w:val="28"/>
          <w:szCs w:val="28"/>
          <w:lang w:val="uk-UA"/>
        </w:rPr>
        <w:t xml:space="preserve"> вказує про кого або про що говориться в реченні. Відповідає на питання хто? що?</w:t>
      </w:r>
    </w:p>
    <w:p w:rsidR="0059403D" w:rsidRPr="008E61DE" w:rsidRDefault="0059403D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61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Присудок </w:t>
      </w:r>
      <w:r w:rsidRPr="008E61DE">
        <w:rPr>
          <w:rFonts w:ascii="Times New Roman" w:hAnsi="Times New Roman" w:cs="Times New Roman"/>
          <w:sz w:val="28"/>
          <w:szCs w:val="28"/>
          <w:lang w:val="uk-UA"/>
        </w:rPr>
        <w:t>вказує, що говориться про підмет. Відповідає на питання: що робить? що зробить? що робив? який є предмет?</w:t>
      </w:r>
    </w:p>
    <w:p w:rsidR="0059403D" w:rsidRDefault="0059403D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3406">
        <w:rPr>
          <w:rFonts w:ascii="Times New Roman" w:hAnsi="Times New Roman" w:cs="Times New Roman"/>
          <w:sz w:val="28"/>
          <w:szCs w:val="28"/>
          <w:lang w:val="uk-UA"/>
        </w:rPr>
        <w:t xml:space="preserve">Якщо в реченні одна граматична основа – це </w:t>
      </w:r>
      <w:r w:rsidRPr="00DF3406">
        <w:rPr>
          <w:rFonts w:ascii="Times New Roman" w:hAnsi="Times New Roman" w:cs="Times New Roman"/>
          <w:b/>
          <w:sz w:val="28"/>
          <w:szCs w:val="28"/>
          <w:lang w:val="uk-UA"/>
        </w:rPr>
        <w:t>просте</w:t>
      </w:r>
      <w:r w:rsidRPr="00DF3406">
        <w:rPr>
          <w:rFonts w:ascii="Times New Roman" w:hAnsi="Times New Roman" w:cs="Times New Roman"/>
          <w:sz w:val="28"/>
          <w:szCs w:val="28"/>
          <w:lang w:val="uk-UA"/>
        </w:rPr>
        <w:t xml:space="preserve"> речення. Якщо їх дві чи більше – таке речення </w:t>
      </w:r>
      <w:r w:rsidRPr="00DF3406">
        <w:rPr>
          <w:rFonts w:ascii="Times New Roman" w:hAnsi="Times New Roman" w:cs="Times New Roman"/>
          <w:b/>
          <w:sz w:val="28"/>
          <w:szCs w:val="28"/>
          <w:lang w:val="uk-UA"/>
        </w:rPr>
        <w:t>складне</w:t>
      </w:r>
      <w:r w:rsidRPr="00DF34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403D" w:rsidRDefault="0059403D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9403D">
        <w:rPr>
          <w:rFonts w:ascii="Times New Roman" w:hAnsi="Times New Roman" w:cs="Times New Roman"/>
          <w:b/>
          <w:sz w:val="28"/>
          <w:szCs w:val="28"/>
          <w:lang w:val="uk-UA"/>
        </w:rPr>
        <w:t>Звертання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слово чи декілька слів, які називають того, до кого звертаються.</w:t>
      </w:r>
    </w:p>
    <w:p w:rsidR="0059403D" w:rsidRPr="00DF3406" w:rsidRDefault="0059403D" w:rsidP="00594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звертання стоїть на початку речення, то кома ставиться після нього, якщо в середині, - то з обох боків, а якщо в кінці речення, то перед ним.</w:t>
      </w:r>
    </w:p>
    <w:sectPr w:rsidR="0059403D" w:rsidRPr="00DF3406" w:rsidSect="0059403D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B20BE"/>
    <w:multiLevelType w:val="hybridMultilevel"/>
    <w:tmpl w:val="912A61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3406"/>
    <w:rsid w:val="0059403D"/>
    <w:rsid w:val="00DF3406"/>
    <w:rsid w:val="00FF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Класс</cp:lastModifiedBy>
  <cp:revision>1</cp:revision>
  <dcterms:created xsi:type="dcterms:W3CDTF">2016-03-29T19:15:00Z</dcterms:created>
  <dcterms:modified xsi:type="dcterms:W3CDTF">2016-03-29T19:31:00Z</dcterms:modified>
</cp:coreProperties>
</file>